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6847C" w14:textId="77777777" w:rsidR="005A51B4" w:rsidRDefault="005A51B4" w:rsidP="005048E6">
      <w:pPr>
        <w:ind w:firstLine="720"/>
        <w:rPr>
          <w:b/>
          <w:bCs/>
          <w:sz w:val="32"/>
          <w:szCs w:val="32"/>
        </w:rPr>
      </w:pPr>
    </w:p>
    <w:p w14:paraId="28CB928F" w14:textId="252721C5" w:rsidR="004420C4" w:rsidRPr="00010A22" w:rsidRDefault="00010A22" w:rsidP="005048E6">
      <w:pPr>
        <w:ind w:firstLine="720"/>
        <w:rPr>
          <w:b/>
          <w:bCs/>
          <w:sz w:val="32"/>
          <w:szCs w:val="32"/>
        </w:rPr>
      </w:pPr>
      <w:r w:rsidRPr="00010A22">
        <w:rPr>
          <w:b/>
          <w:bCs/>
          <w:sz w:val="32"/>
          <w:szCs w:val="32"/>
        </w:rPr>
        <w:t xml:space="preserve">E-Safety </w:t>
      </w:r>
      <w:proofErr w:type="spellStart"/>
      <w:r w:rsidRPr="00010A22">
        <w:rPr>
          <w:b/>
          <w:bCs/>
          <w:sz w:val="32"/>
          <w:szCs w:val="32"/>
        </w:rPr>
        <w:t>Introducere</w:t>
      </w:r>
      <w:proofErr w:type="spellEnd"/>
      <w:r w:rsidRPr="00010A22">
        <w:rPr>
          <w:b/>
          <w:bCs/>
          <w:sz w:val="32"/>
          <w:szCs w:val="32"/>
        </w:rPr>
        <w:t>:</w:t>
      </w:r>
    </w:p>
    <w:p w14:paraId="044DC5B6" w14:textId="77777777" w:rsidR="00010A22" w:rsidRDefault="00010A22"/>
    <w:p w14:paraId="487B270B" w14:textId="16CDB119" w:rsidR="00010A22" w:rsidRDefault="00010A22" w:rsidP="00010A22">
      <w:pPr>
        <w:ind w:firstLine="720"/>
      </w:pPr>
      <w:proofErr w:type="spellStart"/>
      <w:r>
        <w:t>Proiectul</w:t>
      </w:r>
      <w:proofErr w:type="spellEnd"/>
      <w:r>
        <w:t xml:space="preserve"> ERASMUS + </w:t>
      </w:r>
      <w:proofErr w:type="spellStart"/>
      <w:r>
        <w:t>intitulat</w:t>
      </w:r>
      <w:proofErr w:type="spellEnd"/>
      <w:r>
        <w:t xml:space="preserve"> "</w:t>
      </w:r>
      <w:r w:rsidR="005A51B4">
        <w:t>E</w:t>
      </w:r>
      <w:r>
        <w:t>-</w:t>
      </w:r>
      <w:r w:rsidR="005A51B4">
        <w:t>S</w:t>
      </w:r>
      <w:r>
        <w:t xml:space="preserve">afety - </w:t>
      </w:r>
      <w:r w:rsidR="005A51B4">
        <w:t>E</w:t>
      </w:r>
      <w:r>
        <w:t xml:space="preserve"> Creativity Networks for Teachers, Parents &amp; Guardians" </w:t>
      </w:r>
      <w:proofErr w:type="spellStart"/>
      <w:r>
        <w:t>reunește</w:t>
      </w:r>
      <w:proofErr w:type="spellEnd"/>
      <w:r>
        <w:t xml:space="preserve"> un </w:t>
      </w:r>
      <w:proofErr w:type="spellStart"/>
      <w:r>
        <w:t>consorțiu</w:t>
      </w:r>
      <w:proofErr w:type="spellEnd"/>
      <w:r>
        <w:t xml:space="preserve"> de </w:t>
      </w:r>
      <w:proofErr w:type="spellStart"/>
      <w:r>
        <w:t>parteneri</w:t>
      </w:r>
      <w:proofErr w:type="spellEnd"/>
      <w:r>
        <w:t xml:space="preserve"> </w:t>
      </w:r>
      <w:proofErr w:type="spellStart"/>
      <w:r>
        <w:t>apreciați</w:t>
      </w:r>
      <w:proofErr w:type="spellEnd"/>
      <w:r>
        <w:t xml:space="preserve"> </w:t>
      </w:r>
      <w:proofErr w:type="spellStart"/>
      <w:r>
        <w:t>dedicați</w:t>
      </w:r>
      <w:proofErr w:type="spellEnd"/>
      <w:r>
        <w:t xml:space="preserve"> </w:t>
      </w:r>
      <w:proofErr w:type="spellStart"/>
      <w:r>
        <w:t>promovării</w:t>
      </w:r>
      <w:proofErr w:type="spellEnd"/>
      <w:r>
        <w:t xml:space="preserve"> </w:t>
      </w:r>
      <w:proofErr w:type="spellStart"/>
      <w:r>
        <w:t>educației</w:t>
      </w:r>
      <w:proofErr w:type="spellEnd"/>
      <w:r>
        <w:t xml:space="preserve"> </w:t>
      </w:r>
      <w:proofErr w:type="spellStart"/>
      <w:r>
        <w:t>adulților</w:t>
      </w:r>
      <w:proofErr w:type="spellEnd"/>
      <w:r>
        <w:t xml:space="preserve"> </w:t>
      </w:r>
      <w:proofErr w:type="spellStart"/>
      <w:r>
        <w:t>și</w:t>
      </w:r>
      <w:proofErr w:type="spellEnd"/>
      <w:r>
        <w:t xml:space="preserve"> </w:t>
      </w:r>
      <w:proofErr w:type="spellStart"/>
      <w:r>
        <w:t>încurajării</w:t>
      </w:r>
      <w:proofErr w:type="spellEnd"/>
      <w:r>
        <w:t xml:space="preserve"> </w:t>
      </w:r>
      <w:proofErr w:type="spellStart"/>
      <w:r>
        <w:t>colaborării</w:t>
      </w:r>
      <w:proofErr w:type="spellEnd"/>
      <w:r>
        <w:t xml:space="preserve"> la </w:t>
      </w:r>
      <w:proofErr w:type="spellStart"/>
      <w:r>
        <w:t>nivel</w:t>
      </w:r>
      <w:proofErr w:type="spellEnd"/>
      <w:r>
        <w:t xml:space="preserve"> </w:t>
      </w:r>
      <w:proofErr w:type="spellStart"/>
      <w:r>
        <w:t>internațional</w:t>
      </w:r>
      <w:proofErr w:type="spellEnd"/>
      <w:r>
        <w:t>.</w:t>
      </w:r>
    </w:p>
    <w:p w14:paraId="37959EC6" w14:textId="77777777" w:rsidR="00010A22" w:rsidRDefault="00010A22" w:rsidP="00010A22">
      <w:pPr>
        <w:ind w:firstLine="720"/>
      </w:pPr>
      <w:proofErr w:type="spellStart"/>
      <w:r>
        <w:t>Proiectul</w:t>
      </w:r>
      <w:proofErr w:type="spellEnd"/>
      <w:r>
        <w:t xml:space="preserve"> se </w:t>
      </w:r>
      <w:proofErr w:type="spellStart"/>
      <w:r>
        <w:t>adresează</w:t>
      </w:r>
      <w:proofErr w:type="spellEnd"/>
      <w:r>
        <w:t xml:space="preserve"> </w:t>
      </w:r>
      <w:proofErr w:type="spellStart"/>
      <w:r>
        <w:t>adulților</w:t>
      </w:r>
      <w:proofErr w:type="spellEnd"/>
      <w:r>
        <w:t xml:space="preserve"> </w:t>
      </w:r>
      <w:proofErr w:type="spellStart"/>
      <w:r>
        <w:t>implicați</w:t>
      </w:r>
      <w:proofErr w:type="spellEnd"/>
      <w:r>
        <w:t xml:space="preserve"> </w:t>
      </w:r>
      <w:proofErr w:type="spellStart"/>
      <w:r>
        <w:t>în</w:t>
      </w:r>
      <w:proofErr w:type="spellEnd"/>
      <w:r>
        <w:t xml:space="preserve"> </w:t>
      </w:r>
      <w:proofErr w:type="spellStart"/>
      <w:r>
        <w:t>creșterea</w:t>
      </w:r>
      <w:proofErr w:type="spellEnd"/>
      <w:r>
        <w:t xml:space="preserve">, </w:t>
      </w:r>
      <w:proofErr w:type="spellStart"/>
      <w:r>
        <w:t>educarea</w:t>
      </w:r>
      <w:proofErr w:type="spellEnd"/>
      <w:r>
        <w:t xml:space="preserve"> </w:t>
      </w:r>
      <w:proofErr w:type="spellStart"/>
      <w:r>
        <w:t>și</w:t>
      </w:r>
      <w:proofErr w:type="spellEnd"/>
      <w:r>
        <w:t xml:space="preserve"> </w:t>
      </w:r>
      <w:proofErr w:type="spellStart"/>
      <w:r>
        <w:t>sprijinirea</w:t>
      </w:r>
      <w:proofErr w:type="spellEnd"/>
      <w:r>
        <w:t xml:space="preserve"> </w:t>
      </w:r>
      <w:proofErr w:type="spellStart"/>
      <w:r>
        <w:t>copiilor</w:t>
      </w:r>
      <w:proofErr w:type="spellEnd"/>
      <w:r>
        <w:t xml:space="preserve"> </w:t>
      </w:r>
      <w:proofErr w:type="spellStart"/>
      <w:r>
        <w:t>și</w:t>
      </w:r>
      <w:proofErr w:type="spellEnd"/>
      <w:r>
        <w:t xml:space="preserve"> are ca scop </w:t>
      </w:r>
      <w:proofErr w:type="spellStart"/>
      <w:r>
        <w:t>educarea</w:t>
      </w:r>
      <w:proofErr w:type="spellEnd"/>
      <w:r>
        <w:t xml:space="preserve"> </w:t>
      </w:r>
      <w:proofErr w:type="spellStart"/>
      <w:r>
        <w:t>acestora</w:t>
      </w:r>
      <w:proofErr w:type="spellEnd"/>
      <w:r>
        <w:t xml:space="preserve"> cu </w:t>
      </w:r>
      <w:proofErr w:type="spellStart"/>
      <w:r>
        <w:t>privire</w:t>
      </w:r>
      <w:proofErr w:type="spellEnd"/>
      <w:r>
        <w:t xml:space="preserve"> la </w:t>
      </w:r>
      <w:proofErr w:type="spellStart"/>
      <w:r>
        <w:t>provocările</w:t>
      </w:r>
      <w:proofErr w:type="spellEnd"/>
      <w:r>
        <w:t xml:space="preserve"> cu care se </w:t>
      </w:r>
      <w:proofErr w:type="spellStart"/>
      <w:r>
        <w:t>confruntă</w:t>
      </w:r>
      <w:proofErr w:type="spellEnd"/>
      <w:r>
        <w:t xml:space="preserve"> </w:t>
      </w:r>
      <w:proofErr w:type="spellStart"/>
      <w:r>
        <w:t>copiii</w:t>
      </w:r>
      <w:proofErr w:type="spellEnd"/>
      <w:r>
        <w:t xml:space="preserve"> </w:t>
      </w:r>
      <w:proofErr w:type="spellStart"/>
      <w:r>
        <w:t>în</w:t>
      </w:r>
      <w:proofErr w:type="spellEnd"/>
      <w:r>
        <w:t xml:space="preserve"> </w:t>
      </w:r>
      <w:proofErr w:type="spellStart"/>
      <w:r>
        <w:t>lumea</w:t>
      </w:r>
      <w:proofErr w:type="spellEnd"/>
      <w:r>
        <w:t xml:space="preserve"> </w:t>
      </w:r>
      <w:proofErr w:type="spellStart"/>
      <w:r>
        <w:t>digitală</w:t>
      </w:r>
      <w:proofErr w:type="spellEnd"/>
      <w:r>
        <w:t xml:space="preserve"> </w:t>
      </w:r>
      <w:proofErr w:type="spellStart"/>
      <w:r>
        <w:t>și</w:t>
      </w:r>
      <w:proofErr w:type="spellEnd"/>
      <w:r>
        <w:t xml:space="preserve"> </w:t>
      </w:r>
      <w:proofErr w:type="spellStart"/>
      <w:r>
        <w:t>abilitarea</w:t>
      </w:r>
      <w:proofErr w:type="spellEnd"/>
      <w:r>
        <w:t xml:space="preserve"> lor de a fi </w:t>
      </w:r>
      <w:proofErr w:type="spellStart"/>
      <w:r>
        <w:t>cetățeni</w:t>
      </w:r>
      <w:proofErr w:type="spellEnd"/>
      <w:r>
        <w:t xml:space="preserve"> </w:t>
      </w:r>
      <w:proofErr w:type="spellStart"/>
      <w:r>
        <w:t>digitali</w:t>
      </w:r>
      <w:proofErr w:type="spellEnd"/>
      <w:r>
        <w:t xml:space="preserve"> </w:t>
      </w:r>
      <w:proofErr w:type="spellStart"/>
      <w:r>
        <w:t>responsabili</w:t>
      </w:r>
      <w:proofErr w:type="spellEnd"/>
      <w:r>
        <w:t xml:space="preserve">, </w:t>
      </w:r>
      <w:proofErr w:type="spellStart"/>
      <w:r>
        <w:t>influențând</w:t>
      </w:r>
      <w:proofErr w:type="spellEnd"/>
      <w:r>
        <w:t xml:space="preserve"> </w:t>
      </w:r>
      <w:proofErr w:type="spellStart"/>
      <w:r>
        <w:t>pozitiv</w:t>
      </w:r>
      <w:proofErr w:type="spellEnd"/>
      <w:r>
        <w:t xml:space="preserve"> </w:t>
      </w:r>
      <w:proofErr w:type="spellStart"/>
      <w:r>
        <w:t>pregătirea</w:t>
      </w:r>
      <w:proofErr w:type="spellEnd"/>
      <w:r>
        <w:t xml:space="preserve"> </w:t>
      </w:r>
      <w:proofErr w:type="spellStart"/>
      <w:r>
        <w:t>și</w:t>
      </w:r>
      <w:proofErr w:type="spellEnd"/>
      <w:r>
        <w:t xml:space="preserve"> </w:t>
      </w:r>
      <w:proofErr w:type="spellStart"/>
      <w:r>
        <w:t>siguranța</w:t>
      </w:r>
      <w:proofErr w:type="spellEnd"/>
      <w:r>
        <w:t xml:space="preserve"> </w:t>
      </w:r>
      <w:proofErr w:type="spellStart"/>
      <w:r>
        <w:t>digitală</w:t>
      </w:r>
      <w:proofErr w:type="spellEnd"/>
      <w:r>
        <w:t xml:space="preserve"> a </w:t>
      </w:r>
      <w:proofErr w:type="spellStart"/>
      <w:r>
        <w:t>tinerei</w:t>
      </w:r>
      <w:proofErr w:type="spellEnd"/>
      <w:r>
        <w:t xml:space="preserve"> </w:t>
      </w:r>
      <w:proofErr w:type="spellStart"/>
      <w:r>
        <w:t>generații</w:t>
      </w:r>
      <w:proofErr w:type="spellEnd"/>
      <w:r>
        <w:t>.</w:t>
      </w:r>
    </w:p>
    <w:p w14:paraId="01F8DA3D" w14:textId="77777777" w:rsidR="00010A22" w:rsidRPr="00010A22" w:rsidRDefault="00010A22" w:rsidP="00010A22">
      <w:pPr>
        <w:pStyle w:val="ListParagraph"/>
        <w:numPr>
          <w:ilvl w:val="0"/>
          <w:numId w:val="1"/>
        </w:numPr>
        <w:rPr>
          <w:lang w:val="pt-BR"/>
        </w:rPr>
      </w:pPr>
      <w:r w:rsidRPr="00010A22">
        <w:rPr>
          <w:lang w:val="pt-BR"/>
        </w:rPr>
        <w:t>Cultivarea competențelor digitale necesare educatorilor, părinților/tutorilor și profesioniștilor din domeniu pentru a putea promova și sprijini pregătirea digitală, concentrându-se pe domeniile tematice ale siguranței împotriva dependenței de internet și a hărțuirii cibernetice.</w:t>
      </w:r>
    </w:p>
    <w:p w14:paraId="42D91480" w14:textId="77777777" w:rsidR="00010A22" w:rsidRDefault="00010A22" w:rsidP="00010A22">
      <w:pPr>
        <w:pStyle w:val="ListParagraph"/>
        <w:numPr>
          <w:ilvl w:val="0"/>
          <w:numId w:val="1"/>
        </w:numPr>
        <w:rPr>
          <w:lang w:val="pt-BR"/>
        </w:rPr>
      </w:pPr>
      <w:r w:rsidRPr="00010A22">
        <w:rPr>
          <w:lang w:val="pt-BR"/>
        </w:rPr>
        <w:t>Furnizarea de formare și sprijin de consiliere pentru educatori, părinți/tutori și profesioniști din domeniu pe teme legate de cele 2 domenii de mai sus, cu accent pe punerea în aplicare a tehnicilor de ascultare activă și empatică care îi vor ajuta să construiască o relație de încredere, interes și respect cu copiii.</w:t>
      </w:r>
    </w:p>
    <w:p w14:paraId="1EA9F0CE" w14:textId="77777777" w:rsidR="00010A22" w:rsidRDefault="00010A22" w:rsidP="00010A22">
      <w:pPr>
        <w:rPr>
          <w:lang w:val="pt-BR"/>
        </w:rPr>
      </w:pPr>
    </w:p>
    <w:p w14:paraId="3E345422" w14:textId="0BA8F302" w:rsidR="00010A22" w:rsidRDefault="00010A22" w:rsidP="005048E6">
      <w:pPr>
        <w:ind w:firstLine="720"/>
        <w:rPr>
          <w:b/>
          <w:bCs/>
          <w:sz w:val="32"/>
          <w:szCs w:val="32"/>
          <w:lang w:val="pt-BR"/>
        </w:rPr>
      </w:pPr>
      <w:r w:rsidRPr="00010A22">
        <w:rPr>
          <w:b/>
          <w:bCs/>
          <w:sz w:val="32"/>
          <w:szCs w:val="32"/>
          <w:lang w:val="pt-BR"/>
        </w:rPr>
        <w:t>Motivația proiectului - De ce?</w:t>
      </w:r>
    </w:p>
    <w:p w14:paraId="1529A102" w14:textId="77777777" w:rsidR="00010A22" w:rsidRDefault="00010A22" w:rsidP="00010A22">
      <w:pPr>
        <w:rPr>
          <w:b/>
          <w:bCs/>
          <w:sz w:val="32"/>
          <w:szCs w:val="32"/>
          <w:lang w:val="pt-BR"/>
        </w:rPr>
      </w:pPr>
    </w:p>
    <w:p w14:paraId="58CF5DBB" w14:textId="77777777" w:rsidR="00010A22" w:rsidRDefault="00010A22" w:rsidP="00010A22">
      <w:pPr>
        <w:rPr>
          <w:b/>
          <w:bCs/>
          <w:sz w:val="32"/>
          <w:szCs w:val="32"/>
          <w:lang w:val="pt-BR"/>
        </w:rPr>
      </w:pPr>
    </w:p>
    <w:p w14:paraId="3A9CEAC4" w14:textId="77777777" w:rsidR="00010A22" w:rsidRPr="00010A22" w:rsidRDefault="00010A22" w:rsidP="00010A22">
      <w:pPr>
        <w:rPr>
          <w:lang w:val="pt-BR"/>
        </w:rPr>
      </w:pPr>
      <w:r w:rsidRPr="00010A22">
        <w:rPr>
          <w:lang w:val="pt-BR"/>
        </w:rPr>
        <w:t>Provocările reprezentate de expunerea digitală crescută a copiilor din zilele noastre sunt majore și, pentru a le aborda în mod eficient, este importantă o colaborare strânsă între persoanele implicate în creșterea și educația acestora.</w:t>
      </w:r>
    </w:p>
    <w:p w14:paraId="30E72C35" w14:textId="77777777" w:rsidR="00010A22" w:rsidRPr="00010A22" w:rsidRDefault="00010A22" w:rsidP="00010A22">
      <w:pPr>
        <w:rPr>
          <w:lang w:val="pt-BR"/>
        </w:rPr>
      </w:pPr>
    </w:p>
    <w:p w14:paraId="2F97C047" w14:textId="77777777" w:rsidR="00010A22" w:rsidRPr="00010A22" w:rsidRDefault="00010A22" w:rsidP="00010A22">
      <w:pPr>
        <w:rPr>
          <w:lang w:val="pt-BR"/>
        </w:rPr>
      </w:pPr>
      <w:r w:rsidRPr="00010A22">
        <w:rPr>
          <w:lang w:val="pt-BR"/>
        </w:rPr>
        <w:t>O astfel de colaborare nu numai că va asigura o abordare unitară în abordarea acestor provocări, dar va permite, de asemenea, un schimb de cunoștințe și experiențe care va contribui la integralitatea și eficiența abordării.</w:t>
      </w:r>
    </w:p>
    <w:p w14:paraId="6BB82128" w14:textId="77777777" w:rsidR="00010A22" w:rsidRPr="00010A22" w:rsidRDefault="00010A22" w:rsidP="00010A22">
      <w:pPr>
        <w:rPr>
          <w:lang w:val="pt-BR"/>
        </w:rPr>
      </w:pPr>
    </w:p>
    <w:p w14:paraId="11DCF2AC" w14:textId="77777777" w:rsidR="00010A22" w:rsidRPr="00010A22" w:rsidRDefault="00010A22" w:rsidP="005A51B4">
      <w:pPr>
        <w:ind w:left="720"/>
        <w:rPr>
          <w:lang w:val="pt-BR"/>
        </w:rPr>
      </w:pPr>
      <w:r w:rsidRPr="00010A22">
        <w:rPr>
          <w:lang w:val="pt-BR"/>
        </w:rPr>
        <w:t xml:space="preserve">Cu toate acestea, pentru ca toate părțile interesate implicate în așa-numitul "sistem de sprijin" al copiilor să poată aborda aceste provocări, ele însele trebuie să fie pe deplin competente în domeniul digital. Acest lucru le va permite nu numai să ghideze în mod eficient copiii în călătoria </w:t>
      </w:r>
      <w:r w:rsidRPr="00010A22">
        <w:rPr>
          <w:lang w:val="pt-BR"/>
        </w:rPr>
        <w:lastRenderedPageBreak/>
        <w:t>lor în lumea digitală, dar, mai important, să devină modele pentru copii atunci când vine vorba de implicarea digitală responsabilă.</w:t>
      </w:r>
    </w:p>
    <w:p w14:paraId="64565CC4" w14:textId="77777777" w:rsidR="00010A22" w:rsidRPr="00010A22" w:rsidRDefault="00010A22" w:rsidP="00010A22">
      <w:pPr>
        <w:rPr>
          <w:lang w:val="pt-BR"/>
        </w:rPr>
      </w:pPr>
    </w:p>
    <w:p w14:paraId="3F0C8BCF" w14:textId="45646D66" w:rsidR="00010A22" w:rsidRDefault="00010A22" w:rsidP="005A51B4">
      <w:pPr>
        <w:ind w:firstLine="720"/>
        <w:rPr>
          <w:lang w:val="pt-BR"/>
        </w:rPr>
      </w:pPr>
      <w:r w:rsidRPr="00010A22">
        <w:rPr>
          <w:lang w:val="pt-BR"/>
        </w:rPr>
        <w:t>Proiectul eSafety-eCreativity Network pentru profesori, părinți și tutori este semnificativ în abordarea următoarelor aspecte:</w:t>
      </w:r>
      <w:r>
        <w:rPr>
          <w:lang w:val="pt-BR"/>
        </w:rPr>
        <w:t xml:space="preserve"> </w:t>
      </w:r>
    </w:p>
    <w:p w14:paraId="56F5CE95" w14:textId="77777777" w:rsidR="00153980" w:rsidRDefault="00153980" w:rsidP="00010A22">
      <w:pPr>
        <w:rPr>
          <w:lang w:val="pt-BR"/>
        </w:rPr>
      </w:pPr>
    </w:p>
    <w:p w14:paraId="1B278E9B" w14:textId="77777777" w:rsidR="00153980" w:rsidRPr="00153980" w:rsidRDefault="00153980" w:rsidP="00153980">
      <w:pPr>
        <w:rPr>
          <w:b/>
          <w:bCs/>
          <w:lang w:val="pt-BR"/>
        </w:rPr>
      </w:pPr>
      <w:r w:rsidRPr="00153980">
        <w:rPr>
          <w:b/>
          <w:bCs/>
          <w:lang w:val="pt-BR"/>
        </w:rPr>
        <w:t xml:space="preserve">1. </w:t>
      </w:r>
      <w:r w:rsidRPr="00D90F12">
        <w:rPr>
          <w:b/>
          <w:bCs/>
          <w:i/>
          <w:iCs/>
          <w:lang w:val="pt-BR"/>
        </w:rPr>
        <w:t>Abordarea transformării digitale prin dezvoltarea pregătirii, rezilienței și capacității digitale:</w:t>
      </w:r>
    </w:p>
    <w:p w14:paraId="5796A247" w14:textId="77777777" w:rsidR="00153980" w:rsidRPr="00153980" w:rsidRDefault="00153980" w:rsidP="00153980">
      <w:pPr>
        <w:rPr>
          <w:lang w:val="pt-BR"/>
        </w:rPr>
      </w:pPr>
      <w:r w:rsidRPr="00153980">
        <w:rPr>
          <w:lang w:val="pt-BR"/>
        </w:rPr>
        <w:t>Proiectul își propune să creeze un sistem de sprijin digital capabil și bine informat, prin cultivarea competențelor digitale în rândul educatorilor, părinților/tutorelui și profesioniștilor din domeniu, pentru a promova și sprijini pregătirea digitală, cu un accent specific pe hărțuirea informatică și dependența digitală, prin disponibilitatea unor oportunități de învățare de înaltă calitate și a consultanței electronice.</w:t>
      </w:r>
    </w:p>
    <w:p w14:paraId="48DC730E" w14:textId="77777777" w:rsidR="00153980" w:rsidRPr="00153980" w:rsidRDefault="00153980" w:rsidP="00153980">
      <w:pPr>
        <w:rPr>
          <w:lang w:val="pt-BR"/>
        </w:rPr>
      </w:pPr>
    </w:p>
    <w:p w14:paraId="4C36C431" w14:textId="77777777" w:rsidR="00153980" w:rsidRPr="00153980" w:rsidRDefault="00153980" w:rsidP="00153980">
      <w:pPr>
        <w:rPr>
          <w:b/>
          <w:bCs/>
          <w:lang w:val="pt-BR"/>
        </w:rPr>
      </w:pPr>
      <w:r w:rsidRPr="00153980">
        <w:rPr>
          <w:b/>
          <w:bCs/>
          <w:lang w:val="pt-BR"/>
        </w:rPr>
        <w:t xml:space="preserve">2. </w:t>
      </w:r>
      <w:r w:rsidRPr="00D90F12">
        <w:rPr>
          <w:b/>
          <w:bCs/>
          <w:i/>
          <w:iCs/>
          <w:lang w:val="pt-BR"/>
        </w:rPr>
        <w:t>Crearea unei rețele holistice de învățare și cooperare</w:t>
      </w:r>
    </w:p>
    <w:p w14:paraId="6C11590D" w14:textId="77777777" w:rsidR="00153980" w:rsidRPr="00153980" w:rsidRDefault="00153980" w:rsidP="00153980">
      <w:pPr>
        <w:rPr>
          <w:lang w:val="pt-BR"/>
        </w:rPr>
      </w:pPr>
      <w:r w:rsidRPr="00153980">
        <w:rPr>
          <w:lang w:val="pt-BR"/>
        </w:rPr>
        <w:t>Proiectul vizează crearea unei rețele holistice de învățare și cooperare, după modelul unei rețele sociale, care va permite schimbul de idei, know-how și expertiză între părinți/tutori, educatori și profesioniști în domeniu.</w:t>
      </w:r>
    </w:p>
    <w:p w14:paraId="70922BF9" w14:textId="77777777" w:rsidR="00153980" w:rsidRPr="00153980" w:rsidRDefault="00153980" w:rsidP="00153980">
      <w:pPr>
        <w:rPr>
          <w:lang w:val="pt-BR"/>
        </w:rPr>
      </w:pPr>
    </w:p>
    <w:p w14:paraId="32ADF129" w14:textId="77777777" w:rsidR="00153980" w:rsidRPr="00153980" w:rsidRDefault="00153980" w:rsidP="00153980">
      <w:pPr>
        <w:rPr>
          <w:b/>
          <w:bCs/>
          <w:lang w:val="pt-BR"/>
        </w:rPr>
      </w:pPr>
      <w:r w:rsidRPr="00153980">
        <w:rPr>
          <w:b/>
          <w:bCs/>
          <w:lang w:val="pt-BR"/>
        </w:rPr>
        <w:t xml:space="preserve">3. </w:t>
      </w:r>
      <w:r w:rsidRPr="00D90F12">
        <w:rPr>
          <w:b/>
          <w:bCs/>
          <w:i/>
          <w:iCs/>
          <w:lang w:val="pt-BR"/>
        </w:rPr>
        <w:t>Furnizarea instrumentelor educaționale și a abordărilor pedagogice adecvate</w:t>
      </w:r>
    </w:p>
    <w:p w14:paraId="2606215D" w14:textId="5609758E" w:rsidR="00153980" w:rsidRDefault="00153980" w:rsidP="00153980">
      <w:pPr>
        <w:rPr>
          <w:lang w:val="pt-BR"/>
        </w:rPr>
      </w:pPr>
      <w:r w:rsidRPr="00153980">
        <w:rPr>
          <w:lang w:val="pt-BR"/>
        </w:rPr>
        <w:t>Proiectul își propune să doteze părinții/tutorii, educatorii și profesioniștii din domeniu cu instrumente educaționale creative care le vor permite să abordeze provocările hărțuirii cibernetice și ale dependenței digitale cu copiii, precum și cu tehnici pedagogice care vor dezvolta abilități de comunicare între părinți/tutori, educatori și profesioniști, promovând o relație de încredere cu copiii.</w:t>
      </w:r>
    </w:p>
    <w:p w14:paraId="5B569FD8" w14:textId="77777777" w:rsidR="00153980" w:rsidRDefault="00153980" w:rsidP="00153980">
      <w:pPr>
        <w:rPr>
          <w:lang w:val="pt-BR"/>
        </w:rPr>
      </w:pPr>
    </w:p>
    <w:p w14:paraId="00DF01F7" w14:textId="77777777" w:rsidR="00153980" w:rsidRDefault="00153980" w:rsidP="00153980">
      <w:pPr>
        <w:rPr>
          <w:lang w:val="pt-BR"/>
        </w:rPr>
      </w:pPr>
    </w:p>
    <w:p w14:paraId="6CF83FE2" w14:textId="0E16225C" w:rsidR="00153980" w:rsidRDefault="00153980" w:rsidP="005048E6">
      <w:pPr>
        <w:ind w:firstLine="720"/>
        <w:rPr>
          <w:b/>
          <w:bCs/>
          <w:sz w:val="32"/>
          <w:szCs w:val="32"/>
          <w:lang w:val="pt-BR"/>
        </w:rPr>
      </w:pPr>
      <w:r w:rsidRPr="00153980">
        <w:rPr>
          <w:b/>
          <w:bCs/>
          <w:sz w:val="32"/>
          <w:szCs w:val="32"/>
          <w:lang w:val="pt-BR"/>
        </w:rPr>
        <w:t>Scopul proiectului: Ce?</w:t>
      </w:r>
    </w:p>
    <w:p w14:paraId="1C8DAA02" w14:textId="77777777" w:rsidR="00153980" w:rsidRDefault="00153980" w:rsidP="00153980">
      <w:pPr>
        <w:rPr>
          <w:b/>
          <w:bCs/>
          <w:sz w:val="32"/>
          <w:szCs w:val="32"/>
          <w:lang w:val="pt-BR"/>
        </w:rPr>
      </w:pPr>
    </w:p>
    <w:p w14:paraId="33D21ED7" w14:textId="50C167D5" w:rsidR="00153980" w:rsidRPr="00D90F12" w:rsidRDefault="00153980" w:rsidP="00153980">
      <w:pPr>
        <w:rPr>
          <w:b/>
          <w:bCs/>
          <w:i/>
          <w:iCs/>
          <w:sz w:val="28"/>
          <w:szCs w:val="28"/>
          <w:lang w:val="pt-BR"/>
        </w:rPr>
      </w:pPr>
      <w:r w:rsidRPr="00D90F12">
        <w:rPr>
          <w:b/>
          <w:bCs/>
          <w:i/>
          <w:iCs/>
          <w:sz w:val="28"/>
          <w:szCs w:val="28"/>
          <w:lang w:val="pt-BR"/>
        </w:rPr>
        <w:t>Concentrându-se pe aria tematică a siguranței digitale, obiectivele acestui proiect sunt:</w:t>
      </w:r>
    </w:p>
    <w:p w14:paraId="45088094" w14:textId="77777777" w:rsidR="00153980" w:rsidRDefault="00153980" w:rsidP="00153980">
      <w:pPr>
        <w:rPr>
          <w:b/>
          <w:bCs/>
          <w:sz w:val="28"/>
          <w:szCs w:val="28"/>
          <w:lang w:val="pt-BR"/>
        </w:rPr>
      </w:pPr>
    </w:p>
    <w:p w14:paraId="6F410D18" w14:textId="77777777" w:rsidR="00153980" w:rsidRPr="00D90F12" w:rsidRDefault="00153980" w:rsidP="00153980">
      <w:pPr>
        <w:ind w:firstLine="720"/>
        <w:rPr>
          <w:b/>
          <w:bCs/>
          <w:i/>
          <w:iCs/>
          <w:lang w:val="pt-BR"/>
        </w:rPr>
      </w:pPr>
      <w:r w:rsidRPr="00D90F12">
        <w:rPr>
          <w:b/>
          <w:bCs/>
          <w:i/>
          <w:iCs/>
          <w:lang w:val="pt-BR"/>
        </w:rPr>
        <w:t>Crearea de materiale educaționale și de formare interactive originale care să fie utilizate de către părinți/tutori, educatori și profesioniști din domeniu, cu accent pe:</w:t>
      </w:r>
    </w:p>
    <w:p w14:paraId="790C4CB8" w14:textId="77777777" w:rsidR="00153980" w:rsidRPr="00D90F12" w:rsidRDefault="00153980" w:rsidP="00D90F12">
      <w:pPr>
        <w:pStyle w:val="ListParagraph"/>
        <w:numPr>
          <w:ilvl w:val="0"/>
          <w:numId w:val="2"/>
        </w:numPr>
        <w:rPr>
          <w:lang w:val="pt-BR"/>
        </w:rPr>
      </w:pPr>
      <w:r w:rsidRPr="00D90F12">
        <w:rPr>
          <w:lang w:val="pt-BR"/>
        </w:rPr>
        <w:lastRenderedPageBreak/>
        <w:t>Dezvoltarea pregătirii digitale &amp; a competențelor digitale ale copiilor specifice celor 2 axe tematice (dependența de internet și cyberbullying): crearea a 2 videoclipuri animate 3D, însoțite de 2 videoclipuri educaționale interactive. Materialul va fi dezvoltat cu posibilitatea de a fi personalizat și extins de către comunitate în funcție de nevoile diferitelor grupuri țintă. Comunitatea va avea, de asemenea, posibilitatea de a crea activități de învățare bazate pe joc pe baza materialului, fie digitale, fie cu materiale fizice, pe care le va putea împărtăși cu alți membri, printr-un mediu colaborativ</w:t>
      </w:r>
    </w:p>
    <w:p w14:paraId="67E82694" w14:textId="77777777" w:rsidR="00153980" w:rsidRPr="00D90F12" w:rsidRDefault="00153980" w:rsidP="00D90F12">
      <w:pPr>
        <w:pStyle w:val="ListParagraph"/>
        <w:numPr>
          <w:ilvl w:val="0"/>
          <w:numId w:val="2"/>
        </w:numPr>
        <w:rPr>
          <w:lang w:val="pt-BR"/>
        </w:rPr>
      </w:pPr>
      <w:r w:rsidRPr="00D90F12">
        <w:rPr>
          <w:lang w:val="pt-BR"/>
        </w:rPr>
        <w:t>Dezvoltarea competențelor de consiliere: cu accent pe tehnicile de ascultare activă empatică, crearea a 1 ghid interactiv de formare cu materiale care se încadrează în următoarele teme: a) Revizuirea teoretică a termenului de ascultare activă empatică, b) Prezentarea diferitelor activități, cum ar fi, discuții focalizate, scenarii de predare, scenarii de predare, exerciții de simulare, jocuri de rol și c) Corelarea teoriei cu practica.</w:t>
      </w:r>
    </w:p>
    <w:p w14:paraId="2253AB28" w14:textId="5CB48F20" w:rsidR="00153980" w:rsidRDefault="00153980" w:rsidP="00D90F12">
      <w:pPr>
        <w:pStyle w:val="ListParagraph"/>
        <w:numPr>
          <w:ilvl w:val="0"/>
          <w:numId w:val="2"/>
        </w:numPr>
        <w:rPr>
          <w:lang w:val="pt-BR"/>
        </w:rPr>
      </w:pPr>
      <w:r w:rsidRPr="00D90F12">
        <w:rPr>
          <w:lang w:val="pt-BR"/>
        </w:rPr>
        <w:t>Crearea unui mediu online de învățare la distanță (iLE) pentru părinți, tutori, educatori și profesioniști. iLE combină e-learning-ul cu caracteristici de rețea și platforme de colaborare. Prin intermediul acestui mediu, membrii comunității vor avea posibilitatea de a împărtăși idei, know-how și materiale personalizate, într-un depozit special care va fi creat în cadrul iLE.</w:t>
      </w:r>
    </w:p>
    <w:p w14:paraId="5643B600" w14:textId="77777777" w:rsidR="00D90F12" w:rsidRDefault="00D90F12" w:rsidP="00D90F12">
      <w:pPr>
        <w:pStyle w:val="ListParagraph"/>
        <w:ind w:left="1440"/>
        <w:rPr>
          <w:lang w:val="pt-BR"/>
        </w:rPr>
      </w:pPr>
    </w:p>
    <w:p w14:paraId="04654893" w14:textId="4DE49C0E" w:rsidR="00D90F12" w:rsidRPr="00D90F12" w:rsidRDefault="00D90F12" w:rsidP="00D90F12">
      <w:pPr>
        <w:pStyle w:val="ListParagraph"/>
        <w:ind w:left="0" w:firstLine="720"/>
        <w:rPr>
          <w:b/>
          <w:bCs/>
          <w:i/>
          <w:iCs/>
          <w:lang w:val="pt-BR"/>
        </w:rPr>
      </w:pPr>
      <w:r w:rsidRPr="00D90F12">
        <w:rPr>
          <w:b/>
          <w:bCs/>
          <w:i/>
          <w:iCs/>
          <w:lang w:val="pt-BR"/>
        </w:rPr>
        <w:t>Proiectarea și furnizarea unui program de formare pentru părinți/tutore (învățare F2F), educatori și profesioniști în domeniu (învățare mixtă): oferirea de oportunități de învățare flexibile, de înaltă calitate, într-un mod experiențial pentru adulți, cu accent pe:</w:t>
      </w:r>
    </w:p>
    <w:p w14:paraId="39CECEE9" w14:textId="77777777" w:rsidR="00D90F12" w:rsidRPr="00D90F12" w:rsidRDefault="00D90F12" w:rsidP="00D90F12">
      <w:pPr>
        <w:pStyle w:val="ListParagraph"/>
        <w:ind w:left="1440"/>
        <w:rPr>
          <w:lang w:val="pt-BR"/>
        </w:rPr>
      </w:pPr>
    </w:p>
    <w:p w14:paraId="3C9DD099" w14:textId="13C02E4D" w:rsidR="00D90F12" w:rsidRPr="00D90F12" w:rsidRDefault="00D90F12" w:rsidP="00D90F12">
      <w:pPr>
        <w:pStyle w:val="ListParagraph"/>
        <w:numPr>
          <w:ilvl w:val="0"/>
          <w:numId w:val="2"/>
        </w:numPr>
        <w:rPr>
          <w:lang w:val="pt-BR"/>
        </w:rPr>
      </w:pPr>
      <w:r>
        <w:rPr>
          <w:lang w:val="pt-BR"/>
        </w:rPr>
        <w:t>D</w:t>
      </w:r>
      <w:r w:rsidRPr="00D90F12">
        <w:rPr>
          <w:lang w:val="pt-BR"/>
        </w:rPr>
        <w:t>ezvoltarea pregătirii digitale și a competențelor digitale specifice celor 2 arii tematice. Prin această formare, aceștia își vor dezvolta astfel de competențe care le vor permite să înțeleagă și să abordeze mai bine problemele legate de pregătirea digitală și să asiste în mod eficient copiii în cultivarea competențelor digitale</w:t>
      </w:r>
    </w:p>
    <w:p w14:paraId="0D5842F8" w14:textId="77777777" w:rsidR="00D90F12" w:rsidRPr="00D90F12" w:rsidRDefault="00D90F12" w:rsidP="00D90F12">
      <w:pPr>
        <w:pStyle w:val="ListParagraph"/>
        <w:numPr>
          <w:ilvl w:val="0"/>
          <w:numId w:val="2"/>
        </w:numPr>
        <w:rPr>
          <w:lang w:val="pt-BR"/>
        </w:rPr>
      </w:pPr>
      <w:r w:rsidRPr="00D90F12">
        <w:rPr>
          <w:lang w:val="pt-BR"/>
        </w:rPr>
        <w:t>Dezvoltarea competențelor de consiliere bazate pe tehnicile de ascultare activă empatică. prin această formare, ei vor dezvolta astfel de competențe care le vor permite să comunice și să cultive competențele digitale ale copiilor. Prin urmare, rolul lor parental / educațional / de consiliere va fi consolidat.</w:t>
      </w:r>
    </w:p>
    <w:p w14:paraId="5DE05241" w14:textId="0E0DDF37" w:rsidR="00D90F12" w:rsidRPr="00D90F12" w:rsidRDefault="00D90F12" w:rsidP="00D90F12">
      <w:pPr>
        <w:pStyle w:val="ListParagraph"/>
        <w:numPr>
          <w:ilvl w:val="0"/>
          <w:numId w:val="2"/>
        </w:numPr>
        <w:rPr>
          <w:lang w:val="pt-BR"/>
        </w:rPr>
      </w:pPr>
      <w:r w:rsidRPr="00D90F12">
        <w:rPr>
          <w:lang w:val="pt-BR"/>
        </w:rPr>
        <w:t>Înființarea unui centru de consiliere electronică, axat pe sprijinirea pregătirii digitale și cultivarea competențelor digitale ale părinților/tutorelui, profesorilor și profesioniștilor (asistenți sociali și experți în consultanță)</w:t>
      </w:r>
    </w:p>
    <w:p w14:paraId="0532B3E9" w14:textId="77777777" w:rsidR="00D90F12" w:rsidRDefault="00D90F12" w:rsidP="00153980">
      <w:pPr>
        <w:ind w:firstLine="720"/>
        <w:rPr>
          <w:lang w:val="pt-BR"/>
        </w:rPr>
      </w:pPr>
    </w:p>
    <w:p w14:paraId="1B0F9BB9" w14:textId="7C85A45E" w:rsidR="00D90F12" w:rsidRDefault="00D90F12" w:rsidP="00153980">
      <w:pPr>
        <w:ind w:firstLine="720"/>
        <w:rPr>
          <w:b/>
          <w:bCs/>
          <w:i/>
          <w:iCs/>
          <w:lang w:val="pt-BR"/>
        </w:rPr>
      </w:pPr>
      <w:r w:rsidRPr="00D90F12">
        <w:rPr>
          <w:b/>
          <w:bCs/>
          <w:i/>
          <w:iCs/>
          <w:lang w:val="pt-BR"/>
        </w:rPr>
        <w:t>Scopul Centrului de Consiliere este, prin tehnicile de ascultare activă, de a încuraja participanții în promovarea comunicării și discuțiilor cu copiii, cu privire la axele tematice ale programului.</w:t>
      </w:r>
    </w:p>
    <w:p w14:paraId="6A09ED99" w14:textId="77777777" w:rsidR="005048E6" w:rsidRDefault="005048E6" w:rsidP="00153980">
      <w:pPr>
        <w:ind w:firstLine="720"/>
        <w:rPr>
          <w:b/>
          <w:bCs/>
          <w:i/>
          <w:iCs/>
          <w:lang w:val="pt-BR"/>
        </w:rPr>
      </w:pPr>
    </w:p>
    <w:p w14:paraId="323340D6" w14:textId="77777777" w:rsidR="005048E6" w:rsidRDefault="005048E6" w:rsidP="00153980">
      <w:pPr>
        <w:ind w:firstLine="720"/>
        <w:rPr>
          <w:b/>
          <w:bCs/>
          <w:i/>
          <w:iCs/>
          <w:lang w:val="pt-BR"/>
        </w:rPr>
      </w:pPr>
    </w:p>
    <w:p w14:paraId="7AB52888" w14:textId="77777777" w:rsidR="005A51B4" w:rsidRDefault="005A51B4" w:rsidP="005048E6">
      <w:pPr>
        <w:ind w:firstLine="720"/>
        <w:rPr>
          <w:b/>
          <w:bCs/>
          <w:sz w:val="32"/>
          <w:szCs w:val="32"/>
          <w:lang w:val="pt-BR"/>
        </w:rPr>
      </w:pPr>
    </w:p>
    <w:p w14:paraId="5777CDFA" w14:textId="77777777" w:rsidR="005A51B4" w:rsidRDefault="005A51B4" w:rsidP="005048E6">
      <w:pPr>
        <w:ind w:firstLine="720"/>
        <w:rPr>
          <w:b/>
          <w:bCs/>
          <w:sz w:val="32"/>
          <w:szCs w:val="32"/>
          <w:lang w:val="pt-BR"/>
        </w:rPr>
      </w:pPr>
    </w:p>
    <w:p w14:paraId="2213AFFF" w14:textId="12E0DC80" w:rsidR="005048E6" w:rsidRDefault="005048E6" w:rsidP="005048E6">
      <w:pPr>
        <w:ind w:firstLine="720"/>
        <w:rPr>
          <w:b/>
          <w:bCs/>
          <w:sz w:val="32"/>
          <w:szCs w:val="32"/>
          <w:lang w:val="pt-BR"/>
        </w:rPr>
      </w:pPr>
      <w:r w:rsidRPr="005048E6">
        <w:rPr>
          <w:b/>
          <w:bCs/>
          <w:sz w:val="32"/>
          <w:szCs w:val="32"/>
          <w:lang w:val="pt-BR"/>
        </w:rPr>
        <w:t>Mijloacele proiectului: Cum?</w:t>
      </w:r>
    </w:p>
    <w:p w14:paraId="4E61939F" w14:textId="77777777" w:rsidR="005048E6" w:rsidRDefault="005048E6" w:rsidP="005048E6">
      <w:pPr>
        <w:ind w:firstLine="720"/>
        <w:rPr>
          <w:b/>
          <w:bCs/>
          <w:sz w:val="32"/>
          <w:szCs w:val="32"/>
          <w:lang w:val="pt-BR"/>
        </w:rPr>
      </w:pPr>
    </w:p>
    <w:p w14:paraId="27649BBC" w14:textId="77777777" w:rsidR="005048E6" w:rsidRPr="005048E6" w:rsidRDefault="005048E6" w:rsidP="005048E6">
      <w:pPr>
        <w:ind w:firstLine="720"/>
        <w:rPr>
          <w:lang w:val="pt-BR"/>
        </w:rPr>
      </w:pPr>
      <w:r w:rsidRPr="005048E6">
        <w:rPr>
          <w:lang w:val="pt-BR"/>
        </w:rPr>
        <w:t>Strategia noastră holistică merge dincolo de simpla educare a copiilor cu privire la cetățenia digitală și stabilirea unor cadre de protecție. Recunoaștem urgența creării unui sistem de sprijin capabil și bine informat care să ghideze, să sprijine și să responsabilizeze copiii în interacțiunile lor digitale. Acest lucru implică nu numai furnizarea de instrumente educaționale pentru copii, ci și îmbunătățirea pregătirii digitale și a competențelor de consiliere ale adulților. Platforma noastră live, interactivă și receptivă se adresează diverselor preferințe de învățare, oferind o gamă largă de conținut, de la videoclipuri de animație captivante pentru copii la ghiduri teoretice și videoclipuri de specialitate pentru adulți. Fie prin sesiuni de formare live, consultanță cu experți sau participarea la o comunitate peer-to-peer vibrantă, adulții pot fi siguri că vor găsi modul lor preferat de învățare și implicare.</w:t>
      </w:r>
    </w:p>
    <w:p w14:paraId="59B73F8E" w14:textId="77777777" w:rsidR="005048E6" w:rsidRPr="005048E6" w:rsidRDefault="005048E6" w:rsidP="005048E6">
      <w:pPr>
        <w:ind w:firstLine="720"/>
        <w:rPr>
          <w:lang w:val="pt-BR"/>
        </w:rPr>
      </w:pPr>
    </w:p>
    <w:p w14:paraId="2D3F077A" w14:textId="660E16A1" w:rsidR="005048E6" w:rsidRDefault="005048E6" w:rsidP="005048E6">
      <w:pPr>
        <w:ind w:firstLine="720"/>
        <w:rPr>
          <w:lang w:val="pt-BR"/>
        </w:rPr>
      </w:pPr>
      <w:r w:rsidRPr="005048E6">
        <w:rPr>
          <w:lang w:val="pt-BR"/>
        </w:rPr>
        <w:t>Am fost pionierii unei abordări transdisciplinare, unind diverse părți interesate, inclusiv instituții, universități, asociații de părinți, educatori și profesioniști. Prin punerea în comun a expertizei lor colective și a celor mai bune practici, proiectul nostru pune un accent egal pe cultivarea atât a competențelor dure și moi legate de pregătirea digitală, cât și a competențelor psihologice și pedagogice esențiale necesare pentru sprijinirea eficientă a copiilor.</w:t>
      </w:r>
    </w:p>
    <w:p w14:paraId="3300C1D3" w14:textId="77777777" w:rsidR="005048E6" w:rsidRDefault="005048E6" w:rsidP="005048E6">
      <w:pPr>
        <w:ind w:firstLine="720"/>
        <w:rPr>
          <w:lang w:val="pt-BR"/>
        </w:rPr>
      </w:pPr>
    </w:p>
    <w:p w14:paraId="7F340BE8" w14:textId="5FED7079" w:rsidR="005048E6" w:rsidRPr="005048E6" w:rsidRDefault="005048E6" w:rsidP="005048E6">
      <w:pPr>
        <w:ind w:firstLine="720"/>
        <w:rPr>
          <w:lang w:val="pt-BR"/>
        </w:rPr>
      </w:pPr>
      <w:r w:rsidRPr="005048E6">
        <w:rPr>
          <w:lang w:val="pt-BR"/>
        </w:rPr>
        <w:t>Mai mult, abordarea noastră combină în mod unic diseminarea de sus în jos a cunoștințelor de specialitate cu un etos de jos în sus de construire a comunității. În timp ce consorțiul nostru de experți contribuie cu conținut informațional, materiale educaționale și sfaturi de specialitate, încurajăm, de asemenea, părinții, educatorii și profesioniștii să contribuie în mod activ cu propriile lor opinii, comentarii și bune practici. Prin încurajarea unei comunități dinamice de persoane bine informate și capabile din punct de vedere digital, ne asigurăm că platforma noastră rămâne o resursă în continuă evoluție, care rămâne relevantă în peisajul digital în continuă schimbare.</w:t>
      </w:r>
    </w:p>
    <w:p w14:paraId="0AB9BBB2" w14:textId="77777777" w:rsidR="005048E6" w:rsidRPr="005048E6" w:rsidRDefault="005048E6" w:rsidP="005048E6">
      <w:pPr>
        <w:ind w:firstLine="720"/>
        <w:rPr>
          <w:lang w:val="pt-BR"/>
        </w:rPr>
      </w:pPr>
    </w:p>
    <w:p w14:paraId="3B95330D" w14:textId="12624B3F" w:rsidR="005048E6" w:rsidRPr="005048E6" w:rsidRDefault="005048E6" w:rsidP="005048E6">
      <w:pPr>
        <w:ind w:firstLine="720"/>
        <w:rPr>
          <w:b/>
          <w:bCs/>
          <w:i/>
          <w:iCs/>
          <w:sz w:val="24"/>
          <w:szCs w:val="24"/>
          <w:u w:val="single"/>
          <w:lang w:val="pt-BR"/>
        </w:rPr>
      </w:pPr>
      <w:r w:rsidRPr="005048E6">
        <w:rPr>
          <w:b/>
          <w:bCs/>
          <w:i/>
          <w:iCs/>
          <w:sz w:val="24"/>
          <w:szCs w:val="24"/>
          <w:u w:val="single"/>
          <w:lang w:val="pt-BR"/>
        </w:rPr>
        <w:t>Alăturați-vă nouă în crearea unui mediu sigur și responsabil pentru ca copiii să se dezvolte atât online, cât și offline, explorând conținutul pe care l-am curatoriat și participând activ la conversația continuă din cadrul comunității noastre. Împreună, să modelăm un viitor în care copiii pot naviga cu încredere în lumea digitală cu îndrumarea și sprijinul de care au nevoie.</w:t>
      </w:r>
    </w:p>
    <w:p w14:paraId="1CF45124" w14:textId="77777777" w:rsidR="00010A22" w:rsidRPr="00010A22" w:rsidRDefault="00010A22" w:rsidP="00010A22">
      <w:pPr>
        <w:rPr>
          <w:lang w:val="pt-BR"/>
        </w:rPr>
      </w:pPr>
    </w:p>
    <w:sectPr w:rsidR="00010A22" w:rsidRPr="00010A2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0CC84" w14:textId="77777777" w:rsidR="002877BA" w:rsidRDefault="002877BA" w:rsidP="005A51B4">
      <w:pPr>
        <w:spacing w:after="0" w:line="240" w:lineRule="auto"/>
      </w:pPr>
      <w:r>
        <w:separator/>
      </w:r>
    </w:p>
  </w:endnote>
  <w:endnote w:type="continuationSeparator" w:id="0">
    <w:p w14:paraId="64A61602" w14:textId="77777777" w:rsidR="002877BA" w:rsidRDefault="002877BA" w:rsidP="005A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9867B" w14:textId="77777777" w:rsidR="002877BA" w:rsidRDefault="002877BA" w:rsidP="005A51B4">
      <w:pPr>
        <w:spacing w:after="0" w:line="240" w:lineRule="auto"/>
      </w:pPr>
      <w:r>
        <w:separator/>
      </w:r>
    </w:p>
  </w:footnote>
  <w:footnote w:type="continuationSeparator" w:id="0">
    <w:p w14:paraId="3F089124" w14:textId="77777777" w:rsidR="002877BA" w:rsidRDefault="002877BA" w:rsidP="005A5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A2208" w14:textId="77777777" w:rsidR="005A51B4" w:rsidRDefault="005A51B4" w:rsidP="005A51B4">
    <w:pPr>
      <w:pStyle w:val="Heading4"/>
      <w:spacing w:before="84"/>
      <w:ind w:left="0"/>
      <w:jc w:val="center"/>
    </w:pPr>
    <w:r>
      <w:t xml:space="preserve">Erasmus+: eSafety – eCreativity Network for Teachers, Parents and Guardians, </w:t>
    </w:r>
    <w:r>
      <w:rPr>
        <w:noProof/>
      </w:rPr>
      <w:drawing>
        <wp:anchor distT="0" distB="0" distL="114300" distR="114300" simplePos="0" relativeHeight="251659264" behindDoc="0" locked="0" layoutInCell="1" hidden="0" allowOverlap="1" wp14:anchorId="7246136B" wp14:editId="0563EAC2">
          <wp:simplePos x="0" y="0"/>
          <wp:positionH relativeFrom="column">
            <wp:posOffset>8455660</wp:posOffset>
          </wp:positionH>
          <wp:positionV relativeFrom="paragraph">
            <wp:posOffset>-384257</wp:posOffset>
          </wp:positionV>
          <wp:extent cx="1311910" cy="454025"/>
          <wp:effectExtent l="0" t="0" r="0" b="0"/>
          <wp:wrapTopAndBottom distT="0" distB="0"/>
          <wp:docPr id="97373330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11910" cy="45402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531C3C1" wp14:editId="412FB48E">
          <wp:simplePos x="0" y="0"/>
          <wp:positionH relativeFrom="column">
            <wp:posOffset>-453003</wp:posOffset>
          </wp:positionH>
          <wp:positionV relativeFrom="paragraph">
            <wp:posOffset>-405488</wp:posOffset>
          </wp:positionV>
          <wp:extent cx="1311910" cy="454025"/>
          <wp:effectExtent l="0" t="0" r="0" b="0"/>
          <wp:wrapTopAndBottom distT="0" distB="0"/>
          <wp:docPr id="9737333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11910" cy="45402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5E2E8593" wp14:editId="39C73803">
          <wp:simplePos x="0" y="0"/>
          <wp:positionH relativeFrom="column">
            <wp:posOffset>4733925</wp:posOffset>
          </wp:positionH>
          <wp:positionV relativeFrom="paragraph">
            <wp:posOffset>-390524</wp:posOffset>
          </wp:positionV>
          <wp:extent cx="1809750" cy="403860"/>
          <wp:effectExtent l="0" t="0" r="0" b="0"/>
          <wp:wrapNone/>
          <wp:docPr id="9737333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809750" cy="403860"/>
                  </a:xfrm>
                  <a:prstGeom prst="rect">
                    <a:avLst/>
                  </a:prstGeom>
                  <a:ln/>
                </pic:spPr>
              </pic:pic>
            </a:graphicData>
          </a:graphic>
        </wp:anchor>
      </w:drawing>
    </w:r>
  </w:p>
  <w:p w14:paraId="03A88013" w14:textId="77777777" w:rsidR="005A51B4" w:rsidRDefault="005A51B4" w:rsidP="005A51B4">
    <w:pPr>
      <w:pStyle w:val="Heading4"/>
      <w:spacing w:before="84"/>
      <w:ind w:left="0"/>
      <w:jc w:val="center"/>
    </w:pPr>
    <w:r>
      <w:t>code 2022-1-EL01-KA220-ADU-000088455</w:t>
    </w:r>
  </w:p>
  <w:p w14:paraId="7E7002C3" w14:textId="77777777" w:rsidR="005A51B4" w:rsidRDefault="005A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A15D6"/>
    <w:multiLevelType w:val="hybridMultilevel"/>
    <w:tmpl w:val="51243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10B37B2"/>
    <w:multiLevelType w:val="hybridMultilevel"/>
    <w:tmpl w:val="B2F03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0897579">
    <w:abstractNumId w:val="0"/>
  </w:num>
  <w:num w:numId="2" w16cid:durableId="1970554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FC"/>
    <w:rsid w:val="00010A22"/>
    <w:rsid w:val="00153980"/>
    <w:rsid w:val="002877BA"/>
    <w:rsid w:val="004420C4"/>
    <w:rsid w:val="004B6370"/>
    <w:rsid w:val="005048E6"/>
    <w:rsid w:val="005A51B4"/>
    <w:rsid w:val="008028CE"/>
    <w:rsid w:val="0092681E"/>
    <w:rsid w:val="00C037FC"/>
    <w:rsid w:val="00C14AFC"/>
    <w:rsid w:val="00D9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C996"/>
  <w15:chartTrackingRefBased/>
  <w15:docId w15:val="{3CF2C319-65C0-4D2D-94E8-69DA6C41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5A51B4"/>
    <w:pPr>
      <w:widowControl w:val="0"/>
      <w:autoSpaceDE w:val="0"/>
      <w:autoSpaceDN w:val="0"/>
      <w:spacing w:before="95" w:after="0" w:line="240" w:lineRule="auto"/>
      <w:ind w:left="103"/>
      <w:outlineLvl w:val="3"/>
    </w:pPr>
    <w:rPr>
      <w:rFonts w:ascii="Arial" w:eastAsia="Arial" w:hAnsi="Arial" w:cs="Arial"/>
      <w:b/>
      <w:bCs/>
      <w:kern w:val="0"/>
      <w:sz w:val="19"/>
      <w:szCs w:val="19"/>
      <w:lang w:val="el-G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A22"/>
    <w:pPr>
      <w:ind w:left="720"/>
      <w:contextualSpacing/>
    </w:pPr>
  </w:style>
  <w:style w:type="paragraph" w:styleId="Header">
    <w:name w:val="header"/>
    <w:basedOn w:val="Normal"/>
    <w:link w:val="HeaderChar"/>
    <w:uiPriority w:val="99"/>
    <w:unhideWhenUsed/>
    <w:rsid w:val="005A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1B4"/>
  </w:style>
  <w:style w:type="paragraph" w:styleId="Footer">
    <w:name w:val="footer"/>
    <w:basedOn w:val="Normal"/>
    <w:link w:val="FooterChar"/>
    <w:uiPriority w:val="99"/>
    <w:unhideWhenUsed/>
    <w:rsid w:val="005A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1B4"/>
  </w:style>
  <w:style w:type="character" w:customStyle="1" w:styleId="Heading4Char">
    <w:name w:val="Heading 4 Char"/>
    <w:basedOn w:val="DefaultParagraphFont"/>
    <w:link w:val="Heading4"/>
    <w:uiPriority w:val="9"/>
    <w:rsid w:val="005A51B4"/>
    <w:rPr>
      <w:rFonts w:ascii="Arial" w:eastAsia="Arial" w:hAnsi="Arial" w:cs="Arial"/>
      <w:b/>
      <w:bCs/>
      <w:kern w:val="0"/>
      <w:sz w:val="19"/>
      <w:szCs w:val="19"/>
      <w:lang w:val="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Andrei</dc:creator>
  <cp:keywords/>
  <dc:description/>
  <cp:lastModifiedBy>Gabriel Andrei</cp:lastModifiedBy>
  <cp:revision>4</cp:revision>
  <dcterms:created xsi:type="dcterms:W3CDTF">2024-08-06T07:12:00Z</dcterms:created>
  <dcterms:modified xsi:type="dcterms:W3CDTF">2024-09-02T07:11:00Z</dcterms:modified>
</cp:coreProperties>
</file>